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1211" w14:textId="3F835AC2" w:rsidR="00987970" w:rsidRPr="009C39BF" w:rsidRDefault="00AE79F2">
      <w:pPr>
        <w:rPr>
          <w:rFonts w:ascii="Cambria" w:eastAsia="Times New Roman" w:hAnsi="Cambria" w:cs="Times New Roman"/>
          <w:b/>
        </w:rPr>
      </w:pPr>
      <w:r w:rsidRPr="009C39BF">
        <w:rPr>
          <w:rFonts w:ascii="Cambria" w:eastAsia="Times New Roman" w:hAnsi="Cambria" w:cs="Times New Roman"/>
          <w:b/>
        </w:rPr>
        <w:t xml:space="preserve">CECOS </w:t>
      </w:r>
      <w:r w:rsidR="00DE1597">
        <w:rPr>
          <w:rFonts w:ascii="Cambria" w:eastAsia="Times New Roman" w:hAnsi="Cambria" w:cs="Times New Roman"/>
          <w:b/>
        </w:rPr>
        <w:t xml:space="preserve">- </w:t>
      </w:r>
      <w:r w:rsidRPr="009C39BF">
        <w:rPr>
          <w:rFonts w:ascii="Cambria" w:eastAsia="Times New Roman" w:hAnsi="Cambria" w:cs="Times New Roman"/>
          <w:b/>
        </w:rPr>
        <w:t>JOB DESCRIPTION</w:t>
      </w:r>
      <w:r w:rsidRPr="009C39BF">
        <w:rPr>
          <w:rFonts w:ascii="Cambria" w:eastAsia="Times New Roman" w:hAnsi="Cambria" w:cs="Times New Roman"/>
        </w:rPr>
        <w:t xml:space="preserve"> </w:t>
      </w:r>
    </w:p>
    <w:p w14:paraId="5FF1FDF3" w14:textId="77777777" w:rsidR="00987970" w:rsidRPr="009C39BF" w:rsidRDefault="00AE79F2">
      <w:pPr>
        <w:ind w:right="0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u w:val="none"/>
        </w:rPr>
        <w:t xml:space="preserve"> </w:t>
      </w:r>
    </w:p>
    <w:tbl>
      <w:tblPr>
        <w:tblStyle w:val="a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262"/>
        <w:gridCol w:w="7953"/>
      </w:tblGrid>
      <w:tr w:rsidR="00987970" w:rsidRPr="009C39BF" w14:paraId="22285165" w14:textId="77777777" w:rsidTr="00897E63">
        <w:trPr>
          <w:trHeight w:val="25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A84312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3AE" w14:textId="487440FA" w:rsidR="00987970" w:rsidRPr="009C39BF" w:rsidRDefault="00C34D26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Sports</w:t>
            </w:r>
            <w:r w:rsidR="001A30E6">
              <w:rPr>
                <w:rFonts w:ascii="Cambria" w:eastAsia="Times New Roman" w:hAnsi="Cambria" w:cs="Times New Roman"/>
                <w:u w:val="none"/>
              </w:rPr>
              <w:t xml:space="preserve"> </w:t>
            </w:r>
            <w:r w:rsidR="002663A1">
              <w:rPr>
                <w:rFonts w:ascii="Cambria" w:eastAsia="Times New Roman" w:hAnsi="Cambria" w:cs="Times New Roman"/>
                <w:u w:val="none"/>
              </w:rPr>
              <w:t>Incharge</w:t>
            </w:r>
          </w:p>
        </w:tc>
      </w:tr>
      <w:tr w:rsidR="00987970" w:rsidRPr="009C39BF" w14:paraId="6C9E555D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C75898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Department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54F" w14:textId="040B82CF" w:rsidR="00987970" w:rsidRPr="009C39BF" w:rsidRDefault="002663A1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Student Affairs</w:t>
            </w:r>
          </w:p>
        </w:tc>
      </w:tr>
      <w:tr w:rsidR="00987970" w:rsidRPr="009C39BF" w14:paraId="72A736CB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3DBD6F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Reporting To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D7D" w14:textId="16A87332" w:rsidR="00987970" w:rsidRPr="009C39BF" w:rsidRDefault="002663A1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Dean, Office of Student Affairs</w:t>
            </w:r>
          </w:p>
        </w:tc>
      </w:tr>
    </w:tbl>
    <w:p w14:paraId="13EE0767" w14:textId="77777777" w:rsidR="00987970" w:rsidRPr="009C39BF" w:rsidRDefault="00AE79F2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215"/>
      </w:tblGrid>
      <w:tr w:rsidR="00987970" w:rsidRPr="009C39BF" w14:paraId="3F089341" w14:textId="77777777" w:rsidTr="00897E63">
        <w:trPr>
          <w:trHeight w:val="250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9EC56C" w14:textId="5701C784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POSITION </w:t>
            </w:r>
            <w:r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>DESCRIPTION</w:t>
            </w:r>
            <w:r w:rsidR="00224FD4"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 xml:space="preserve"> &amp; PURPOSE STATEMENT </w:t>
            </w:r>
          </w:p>
        </w:tc>
      </w:tr>
      <w:tr w:rsidR="00987970" w:rsidRPr="009C39BF" w14:paraId="450B2EA2" w14:textId="77777777" w:rsidTr="00897E63">
        <w:trPr>
          <w:trHeight w:val="934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A872" w14:textId="09CBBC87" w:rsidR="00DE5B04" w:rsidRPr="00DE5B04" w:rsidRDefault="00957EFA" w:rsidP="00DE5B04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S</w:t>
            </w:r>
            <w:r w:rsidR="00DE5B04" w:rsidRPr="00DE5B04">
              <w:rPr>
                <w:rFonts w:ascii="Cambria" w:eastAsia="Times New Roman" w:hAnsi="Cambria" w:cs="Times New Roman"/>
                <w:u w:val="none"/>
              </w:rPr>
              <w:t xml:space="preserve">port </w:t>
            </w:r>
            <w:r>
              <w:rPr>
                <w:rFonts w:ascii="Cambria" w:eastAsia="Times New Roman" w:hAnsi="Cambria" w:cs="Times New Roman"/>
                <w:u w:val="none"/>
              </w:rPr>
              <w:t xml:space="preserve">Incharge is a person with </w:t>
            </w:r>
            <w:r w:rsidR="00DE5B04" w:rsidRPr="00DE5B04">
              <w:rPr>
                <w:rFonts w:ascii="Cambria" w:eastAsia="Times New Roman" w:hAnsi="Cambria" w:cs="Times New Roman"/>
                <w:u w:val="none"/>
              </w:rPr>
              <w:t>management skills related to planning, organizing, directing, controlling, budgeting, leading, and evaluating</w:t>
            </w:r>
            <w:r>
              <w:rPr>
                <w:rFonts w:ascii="Cambria" w:eastAsia="Times New Roman" w:hAnsi="Cambria" w:cs="Times New Roman"/>
                <w:u w:val="none"/>
              </w:rPr>
              <w:t>. The</w:t>
            </w:r>
            <w:r w:rsidR="00DE5B04" w:rsidRPr="00DE5B04">
              <w:rPr>
                <w:rFonts w:ascii="Cambria" w:eastAsia="Times New Roman" w:hAnsi="Cambria" w:cs="Times New Roman"/>
                <w:u w:val="none"/>
              </w:rPr>
              <w:t xml:space="preserve"> primary service </w:t>
            </w:r>
            <w:r>
              <w:rPr>
                <w:rFonts w:ascii="Cambria" w:eastAsia="Times New Roman" w:hAnsi="Cambria" w:cs="Times New Roman"/>
                <w:u w:val="none"/>
              </w:rPr>
              <w:t>is</w:t>
            </w:r>
            <w:r w:rsidR="00DE5B04" w:rsidRPr="00DE5B04">
              <w:rPr>
                <w:rFonts w:ascii="Cambria" w:eastAsia="Times New Roman" w:hAnsi="Cambria" w:cs="Times New Roman"/>
                <w:u w:val="none"/>
              </w:rPr>
              <w:t xml:space="preserve"> related to sport or physical activity.</w:t>
            </w:r>
          </w:p>
          <w:p w14:paraId="7F3F9384" w14:textId="544C07E5" w:rsidR="0073769E" w:rsidRPr="009C39BF" w:rsidRDefault="00DE5B04" w:rsidP="00DE5B04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DE5B04">
              <w:rPr>
                <w:rFonts w:ascii="Cambria" w:eastAsia="Times New Roman" w:hAnsi="Cambria" w:cs="Times New Roman"/>
                <w:u w:val="none"/>
              </w:rPr>
              <w:t xml:space="preserve">The most important function of the Sports Incharge </w:t>
            </w:r>
            <w:r w:rsidR="003D136C">
              <w:rPr>
                <w:rFonts w:ascii="Cambria" w:eastAsia="Times New Roman" w:hAnsi="Cambria" w:cs="Times New Roman"/>
                <w:u w:val="none"/>
              </w:rPr>
              <w:t>is</w:t>
            </w:r>
            <w:r w:rsidRPr="00DE5B04">
              <w:rPr>
                <w:rFonts w:ascii="Cambria" w:eastAsia="Times New Roman" w:hAnsi="Cambria" w:cs="Times New Roman"/>
                <w:u w:val="none"/>
              </w:rPr>
              <w:t xml:space="preserve"> to </w:t>
            </w:r>
            <w:r w:rsidR="00957EFA" w:rsidRPr="00DE5B04">
              <w:rPr>
                <w:rFonts w:ascii="Cambria" w:eastAsia="Times New Roman" w:hAnsi="Cambria" w:cs="Times New Roman"/>
                <w:u w:val="none"/>
              </w:rPr>
              <w:t>organize</w:t>
            </w:r>
            <w:r w:rsidRPr="00DE5B04">
              <w:rPr>
                <w:rFonts w:ascii="Cambria" w:eastAsia="Times New Roman" w:hAnsi="Cambria" w:cs="Times New Roman"/>
                <w:u w:val="none"/>
              </w:rPr>
              <w:t xml:space="preserve"> sports events/ training and to encourage people to take part in sports and have a healthier lifestyle.</w:t>
            </w:r>
          </w:p>
        </w:tc>
      </w:tr>
    </w:tbl>
    <w:p w14:paraId="5908C41B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1"/>
        <w:tblW w:w="10178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970"/>
        <w:gridCol w:w="7208"/>
      </w:tblGrid>
      <w:tr w:rsidR="00987970" w:rsidRPr="009C39BF" w14:paraId="131E35F7" w14:textId="77777777" w:rsidTr="00897E63">
        <w:trPr>
          <w:trHeight w:val="2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8360C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bookmarkStart w:id="0" w:name="_heading=h.gjdgxs" w:colFirst="0" w:colLast="0"/>
            <w:bookmarkEnd w:id="0"/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Qualification, Experience and Skills </w:t>
            </w:r>
          </w:p>
        </w:tc>
      </w:tr>
      <w:tr w:rsidR="00987970" w:rsidRPr="009C39BF" w14:paraId="0271E213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902C6" w14:textId="77777777" w:rsidR="00987970" w:rsidRPr="009F565D" w:rsidRDefault="00AE79F2">
            <w:pPr>
              <w:ind w:right="42"/>
              <w:jc w:val="left"/>
              <w:rPr>
                <w:rFonts w:ascii="Cambria" w:eastAsia="Times New Roman" w:hAnsi="Cambria" w:cs="Times New Roman"/>
                <w:highlight w:val="yellow"/>
                <w:u w:val="none"/>
              </w:rPr>
            </w:pPr>
            <w:r w:rsidRPr="009F565D">
              <w:rPr>
                <w:rFonts w:ascii="Cambria" w:eastAsia="Times New Roman" w:hAnsi="Cambria" w:cs="Times New Roman"/>
                <w:b/>
                <w:u w:val="none"/>
              </w:rPr>
              <w:t>Qualifications and Skills Required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0F6C" w14:textId="6ABB4DE8" w:rsidR="00987970" w:rsidRPr="00AC01BC" w:rsidRDefault="00AC01BC" w:rsidP="00AC01BC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bookmarkStart w:id="1" w:name="_Hlk122590053"/>
            <w:r w:rsidRPr="00AC01BC">
              <w:rPr>
                <w:rFonts w:ascii="Cambria" w:eastAsia="Times New Roman" w:hAnsi="Cambria" w:cs="Times New Roman"/>
                <w:u w:val="none"/>
              </w:rPr>
              <w:t>Intermediate</w:t>
            </w:r>
          </w:p>
          <w:p w14:paraId="39BC28B1" w14:textId="73AF68D6" w:rsidR="00AC01BC" w:rsidRPr="00AC01BC" w:rsidRDefault="00AC01BC" w:rsidP="00AC01BC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bookmarkStart w:id="2" w:name="_Hlk122590116"/>
            <w:bookmarkEnd w:id="1"/>
            <w:r w:rsidRPr="00AC01BC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Bachelors</w:t>
            </w:r>
            <w:bookmarkEnd w:id="2"/>
          </w:p>
        </w:tc>
      </w:tr>
      <w:tr w:rsidR="00987970" w:rsidRPr="009C39BF" w14:paraId="54C7A37F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AA939" w14:textId="77777777" w:rsidR="00987970" w:rsidRPr="009C39BF" w:rsidRDefault="00AE79F2">
            <w:pPr>
              <w:spacing w:after="15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Minimum Field of </w:t>
            </w:r>
          </w:p>
          <w:p w14:paraId="5C3AE3FF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Expertise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2A3" w14:textId="2B333EC0" w:rsidR="00AC01BC" w:rsidRPr="00AC01BC" w:rsidRDefault="00AC01BC" w:rsidP="00AC01BC">
            <w:pPr>
              <w:pStyle w:val="ListParagraph"/>
              <w:numPr>
                <w:ilvl w:val="0"/>
                <w:numId w:val="8"/>
              </w:numPr>
              <w:spacing w:line="275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bookmarkStart w:id="3" w:name="_Hlk122590078"/>
            <w:r w:rsidRPr="00AC01BC">
              <w:rPr>
                <w:rFonts w:ascii="Cambria" w:eastAsia="Times New Roman" w:hAnsi="Cambria" w:cs="Times New Roman"/>
                <w:u w:val="none"/>
              </w:rPr>
              <w:t xml:space="preserve">A minimum of </w:t>
            </w:r>
            <w:r w:rsidRPr="00AC01BC">
              <w:rPr>
                <w:rFonts w:ascii="Cambria" w:eastAsia="Times New Roman" w:hAnsi="Cambria" w:cs="Times New Roman"/>
                <w:u w:val="none"/>
              </w:rPr>
              <w:t>10</w:t>
            </w:r>
            <w:r w:rsidRPr="00AC01BC">
              <w:rPr>
                <w:rFonts w:ascii="Cambria" w:eastAsia="Times New Roman" w:hAnsi="Cambria" w:cs="Times New Roman"/>
                <w:u w:val="none"/>
              </w:rPr>
              <w:t xml:space="preserve"> years’ experience in a similar role. </w:t>
            </w:r>
          </w:p>
          <w:bookmarkEnd w:id="3"/>
          <w:p w14:paraId="5A499AE2" w14:textId="67FB1122" w:rsidR="00987970" w:rsidRPr="00AC01BC" w:rsidRDefault="000B46A6" w:rsidP="00AC01BC">
            <w:pPr>
              <w:pStyle w:val="ListParagraph"/>
              <w:numPr>
                <w:ilvl w:val="0"/>
                <w:numId w:val="8"/>
              </w:numPr>
              <w:spacing w:line="275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AC01BC">
              <w:rPr>
                <w:rFonts w:ascii="Cambria" w:eastAsia="Times New Roman" w:hAnsi="Cambria" w:cs="Times New Roman"/>
                <w:u w:val="none"/>
              </w:rPr>
              <w:t xml:space="preserve">A minimum of 5 years’ experience in a similar role. </w:t>
            </w:r>
          </w:p>
        </w:tc>
      </w:tr>
    </w:tbl>
    <w:p w14:paraId="09D81F59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2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810"/>
        <w:gridCol w:w="6030"/>
        <w:gridCol w:w="3375"/>
      </w:tblGrid>
      <w:tr w:rsidR="00987970" w:rsidRPr="009C39BF" w14:paraId="3CD7E3DF" w14:textId="77777777" w:rsidTr="00897E63">
        <w:trPr>
          <w:trHeight w:val="25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375580" w14:textId="051B8A25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REQUIRED JOB COMPETENCIES (Technical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, 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Soft Skills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 &amp; attitude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) </w:t>
            </w:r>
          </w:p>
        </w:tc>
      </w:tr>
      <w:tr w:rsidR="00987970" w:rsidRPr="009C39BF" w14:paraId="45FE65CA" w14:textId="77777777" w:rsidTr="0055258D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4DA9B8" w14:textId="77777777" w:rsidR="00987970" w:rsidRPr="009C39BF" w:rsidRDefault="00AE79F2">
            <w:pPr>
              <w:ind w:left="7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S#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74CB2A" w14:textId="77777777" w:rsidR="00987970" w:rsidRPr="009C39BF" w:rsidRDefault="00AE79F2">
            <w:pPr>
              <w:ind w:left="5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Competency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A2E380" w14:textId="77777777" w:rsidR="00987970" w:rsidRPr="009C39BF" w:rsidRDefault="00AE79F2">
            <w:pPr>
              <w:ind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Criticality (High / Low / Medium) </w:t>
            </w:r>
          </w:p>
        </w:tc>
      </w:tr>
      <w:tr w:rsidR="00987970" w:rsidRPr="009C39BF" w14:paraId="147764FA" w14:textId="77777777" w:rsidTr="0055258D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93CA61" w14:textId="64932AEC" w:rsidR="00987970" w:rsidRPr="009C39BF" w:rsidRDefault="00AE79F2" w:rsidP="0055258D">
            <w:pPr>
              <w:ind w:left="6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B676" w14:textId="58D3A49F" w:rsidR="00987970" w:rsidRPr="00D629C4" w:rsidRDefault="000A780B" w:rsidP="0055258D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Professional </w:t>
            </w:r>
            <w:r w:rsidR="000A0650">
              <w:rPr>
                <w:rFonts w:ascii="Cambria" w:eastAsia="Times New Roman" w:hAnsi="Cambria" w:cs="Times New Roman"/>
                <w:u w:val="none"/>
              </w:rPr>
              <w:t>appearance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DB28" w14:textId="462A567E" w:rsidR="00987970" w:rsidRPr="00D514E8" w:rsidRDefault="00D629C4" w:rsidP="0055258D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D514E8"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987970" w:rsidRPr="009C39BF" w14:paraId="71C535A3" w14:textId="77777777" w:rsidTr="0055258D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9A0EF2" w14:textId="099FC16A" w:rsidR="00987970" w:rsidRPr="009C39BF" w:rsidRDefault="003C4160" w:rsidP="0055258D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2</w:t>
            </w:r>
            <w:r w:rsidR="00AE79F2" w:rsidRPr="009C39BF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4B95" w14:textId="1200956D" w:rsidR="00987970" w:rsidRPr="008958DD" w:rsidRDefault="00122622" w:rsidP="0055258D">
            <w:pPr>
              <w:ind w:left="1"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DE223B">
              <w:rPr>
                <w:rFonts w:ascii="Cambria" w:eastAsia="Times New Roman" w:hAnsi="Cambria" w:cs="Times New Roman"/>
                <w:u w:val="none"/>
              </w:rPr>
              <w:t>Enthusiastic, encouraging attitude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5BA8" w14:textId="4AE3FDCD" w:rsidR="00987970" w:rsidRPr="008958DD" w:rsidRDefault="00BF41CC" w:rsidP="0055258D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987970" w:rsidRPr="009C39BF" w14:paraId="38596B24" w14:textId="77777777" w:rsidTr="0055258D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A7A6DA" w14:textId="2FAA15B9" w:rsidR="00987970" w:rsidRPr="009C39BF" w:rsidRDefault="003C4160" w:rsidP="0055258D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3</w:t>
            </w:r>
            <w:r w:rsidR="00AE79F2" w:rsidRPr="009C39BF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BDC0" w14:textId="3E82E499" w:rsidR="00987970" w:rsidRPr="00B65D73" w:rsidRDefault="00122622" w:rsidP="0055258D">
            <w:pPr>
              <w:spacing w:line="240" w:lineRule="auto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A</w:t>
            </w:r>
            <w:r w:rsidRPr="00122622">
              <w:rPr>
                <w:rFonts w:ascii="Cambria" w:eastAsia="Times New Roman" w:hAnsi="Cambria" w:cs="Times New Roman"/>
                <w:u w:val="none"/>
              </w:rPr>
              <w:t>bility to build up good working relationships with client groups and partner bodies, and work in a team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6AB" w14:textId="1B69C25C" w:rsidR="00987970" w:rsidRPr="00B65D73" w:rsidRDefault="00A87B63" w:rsidP="0055258D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9C0802" w:rsidRPr="009C39BF" w14:paraId="46EE1F4D" w14:textId="77777777" w:rsidTr="0055258D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C2CB2A" w14:textId="25D2173E" w:rsidR="009C0802" w:rsidRPr="00DC29C5" w:rsidRDefault="003C4160" w:rsidP="0055258D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4</w:t>
            </w:r>
            <w:r w:rsidR="009C0802" w:rsidRPr="00DC29C5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E9B7" w14:textId="3AB421A1" w:rsidR="009C0802" w:rsidRPr="00DC29C5" w:rsidRDefault="009D50AD" w:rsidP="0055258D">
            <w:p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P</w:t>
            </w:r>
            <w:r w:rsidRPr="009D50AD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ractical commitment to sport and an in-depth knowledge of a particular sport or a range of sports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FB0D" w14:textId="47F5B368" w:rsidR="009C0802" w:rsidRPr="00DC29C5" w:rsidRDefault="00DC29C5" w:rsidP="0055258D">
            <w:pPr>
              <w:jc w:val="left"/>
            </w:pPr>
            <w:r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55258D" w:rsidRPr="009C39BF" w14:paraId="5C86EA45" w14:textId="77777777" w:rsidTr="0055258D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33B74C" w14:textId="2F283E95" w:rsidR="0055258D" w:rsidRPr="009C39BF" w:rsidRDefault="0055258D" w:rsidP="0055258D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5.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AEC9" w14:textId="6F0F9565" w:rsidR="0055258D" w:rsidRPr="00B83B49" w:rsidRDefault="0055258D" w:rsidP="0055258D">
            <w:pPr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A</w:t>
            </w:r>
            <w:r w:rsidRPr="00164993">
              <w:rPr>
                <w:rFonts w:ascii="Cambria" w:eastAsia="Times New Roman" w:hAnsi="Cambria" w:cs="Times New Roman"/>
                <w:u w:val="none"/>
              </w:rPr>
              <w:t>bility to work with other individuals in a group setting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1621" w14:textId="3A25D661" w:rsidR="0055258D" w:rsidRPr="00F53124" w:rsidRDefault="0055258D" w:rsidP="0055258D">
            <w:pPr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E30D32"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55258D" w:rsidRPr="009C39BF" w14:paraId="201FA78E" w14:textId="77777777" w:rsidTr="0055258D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D643B1" w14:textId="2C3A1776" w:rsidR="0055258D" w:rsidRPr="001F5337" w:rsidRDefault="0055258D" w:rsidP="0055258D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6.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A2FC" w14:textId="0639C5EC" w:rsidR="0055258D" w:rsidRPr="00B73E7E" w:rsidRDefault="0055258D" w:rsidP="0055258D">
            <w:pPr>
              <w:spacing w:line="240" w:lineRule="auto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Communication skills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748A" w14:textId="446DB930" w:rsidR="0055258D" w:rsidRPr="0043173F" w:rsidRDefault="0055258D" w:rsidP="0055258D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E30D32"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55258D" w:rsidRPr="009C39BF" w14:paraId="4E8A1043" w14:textId="77777777" w:rsidTr="0055258D">
        <w:trPr>
          <w:trHeight w:val="4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E16D0F" w14:textId="7CE287A8" w:rsidR="0055258D" w:rsidRPr="00970286" w:rsidRDefault="0055258D" w:rsidP="0055258D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7</w:t>
            </w:r>
            <w:r w:rsidRPr="00970286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A255" w14:textId="06709866" w:rsidR="0055258D" w:rsidRPr="00970286" w:rsidRDefault="0055258D" w:rsidP="0055258D">
            <w:pPr>
              <w:jc w:val="left"/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</w:pPr>
            <w:r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I</w:t>
            </w:r>
            <w:r w:rsidRPr="00A01854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nitiative, self-motivation and the ability to motivate others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4E1B" w14:textId="2FA83F5A" w:rsidR="0055258D" w:rsidRPr="00970286" w:rsidRDefault="0055258D" w:rsidP="0055258D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E30D32"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</w:tbl>
    <w:p w14:paraId="28FA319F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3"/>
        <w:tblW w:w="10094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10094"/>
      </w:tblGrid>
      <w:tr w:rsidR="00002415" w:rsidRPr="009C39BF" w14:paraId="5CCAA3A6" w14:textId="77777777" w:rsidTr="002C01C6">
        <w:trPr>
          <w:trHeight w:val="50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600D4" w14:textId="77777777" w:rsidR="00002415" w:rsidRPr="00002415" w:rsidRDefault="00002415">
            <w:pPr>
              <w:ind w:right="28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DUTIES AND RESPONSIBILITIES</w:t>
            </w:r>
          </w:p>
        </w:tc>
      </w:tr>
      <w:tr w:rsidR="00987970" w:rsidRPr="009C39BF" w14:paraId="3F0493D7" w14:textId="77777777" w:rsidTr="00DE5B04">
        <w:trPr>
          <w:trHeight w:val="245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189" w14:textId="77777777" w:rsidR="00ED6186" w:rsidRDefault="00ED6186" w:rsidP="004D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</w:p>
          <w:p w14:paraId="126F6F85" w14:textId="174612A5" w:rsidR="00BF0A5A" w:rsidRPr="00BF0A5A" w:rsidRDefault="00BF0A5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I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dentify sport, recreation and health initiatives and oversee strategic planning and implementation</w:t>
            </w:r>
          </w:p>
          <w:p w14:paraId="581600DB" w14:textId="3B748133" w:rsidR="00BF0A5A" w:rsidRPr="00BF0A5A" w:rsidRDefault="00BF0A5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C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oordinate, deliver and promote relevant activities, classes and events</w:t>
            </w:r>
          </w:p>
          <w:p w14:paraId="298937A9" w14:textId="23B8FEC8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R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aise public awareness of health and fitness issues and promote participation in sport, particularly among underrepresented groups</w:t>
            </w:r>
          </w:p>
          <w:p w14:paraId="11C647D7" w14:textId="70FC92BA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M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aintain records and produce written reports</w:t>
            </w:r>
          </w:p>
          <w:p w14:paraId="7EBEBCDF" w14:textId="25B7A85E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A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ttend local, regional and national meetings, seminars and conferences</w:t>
            </w:r>
          </w:p>
          <w:p w14:paraId="7660B8EF" w14:textId="7F181D6F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C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heck venues and manage facilities</w:t>
            </w:r>
          </w:p>
          <w:p w14:paraId="77A3A7D3" w14:textId="137420CC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L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iaise with clubs to develop coaching and youth development and to help clubs handle issues such as safeguarding more effectively</w:t>
            </w:r>
          </w:p>
          <w:p w14:paraId="79D862C0" w14:textId="2704C184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M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anage resources and a budget </w:t>
            </w:r>
          </w:p>
          <w:p w14:paraId="7D514D4B" w14:textId="701EDAB2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lastRenderedPageBreak/>
              <w:t>M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aintain links with county, regional and national sporting representatives and 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organizations</w:t>
            </w:r>
          </w:p>
          <w:p w14:paraId="330F25AA" w14:textId="58D87D35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W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ork within specific guidelines, 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e.g.,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 equal opportunities, health and safety and child protection</w:t>
            </w:r>
          </w:p>
          <w:p w14:paraId="6724C87E" w14:textId="62460383" w:rsid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O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ffer coaching and supervision when appropriate.</w:t>
            </w:r>
          </w:p>
          <w:p w14:paraId="3301A3D0" w14:textId="6075D896" w:rsidR="00F12FC6" w:rsidRPr="00F12FC6" w:rsidRDefault="00F12FC6" w:rsidP="00F12F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R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ecruit, train, support, develop and manage coaches and volunteer staff</w:t>
            </w:r>
          </w:p>
          <w:p w14:paraId="084C6052" w14:textId="1AAFA055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E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ducate and train coaches, volunteers and facilities staff in specific aspects surrounding the needs of disabled participants - seeking input from experts in disability awareness where appropriate</w:t>
            </w:r>
          </w:p>
          <w:p w14:paraId="7517E521" w14:textId="380258F6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U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>se information and publicity to ensure people with disabilities are more aware of the sporting opportunities available to them</w:t>
            </w:r>
          </w:p>
          <w:p w14:paraId="30BE1DCC" w14:textId="6C3FA230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W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ork in partnership with appropriate 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organizations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 to deliver a 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program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 of activities</w:t>
            </w:r>
          </w:p>
          <w:p w14:paraId="0889E9DD" w14:textId="444C2730" w:rsidR="00BF0A5A" w:rsidRPr="00BF0A5A" w:rsidRDefault="00F3449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O</w:t>
            </w:r>
            <w:r w:rsidRPr="00BF0A5A">
              <w:rPr>
                <w:rFonts w:ascii="Cambria" w:eastAsia="Times New Roman" w:hAnsi="Cambria" w:cs="Times New Roman"/>
                <w:szCs w:val="28"/>
                <w:u w:val="none"/>
              </w:rPr>
              <w:t>rganize</w:t>
            </w:r>
            <w:r w:rsidR="00BF0A5A" w:rsidRPr="00BF0A5A">
              <w:rPr>
                <w:rFonts w:ascii="Cambria" w:eastAsia="Times New Roman" w:hAnsi="Cambria" w:cs="Times New Roman"/>
                <w:szCs w:val="28"/>
                <w:u w:val="none"/>
              </w:rPr>
              <w:t xml:space="preserve"> sport-specific activities and maintain inclusivity in sports.</w:t>
            </w:r>
          </w:p>
          <w:p w14:paraId="422AA559" w14:textId="77777777" w:rsidR="00BC644D" w:rsidRPr="0055208E" w:rsidRDefault="0083706A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8"/>
                <w:u w:val="none"/>
              </w:rPr>
            </w:pPr>
            <w:r w:rsidRPr="006505BF">
              <w:rPr>
                <w:rFonts w:ascii="Cambria" w:eastAsia="Times New Roman" w:hAnsi="Cambria" w:cs="Times New Roman"/>
                <w:sz w:val="24"/>
                <w:szCs w:val="28"/>
                <w:u w:val="none"/>
              </w:rPr>
              <w:t xml:space="preserve">Schedule </w:t>
            </w:r>
            <w:r>
              <w:rPr>
                <w:rFonts w:ascii="Cambria" w:eastAsia="Times New Roman" w:hAnsi="Cambria" w:cs="Times New Roman"/>
                <w:szCs w:val="28"/>
                <w:u w:val="none"/>
              </w:rPr>
              <w:t xml:space="preserve">sport </w:t>
            </w:r>
            <w:r w:rsidRPr="006505BF">
              <w:rPr>
                <w:rFonts w:ascii="Cambria" w:eastAsia="Times New Roman" w:hAnsi="Cambria" w:cs="Times New Roman"/>
                <w:sz w:val="24"/>
                <w:szCs w:val="28"/>
                <w:u w:val="none"/>
              </w:rPr>
              <w:t xml:space="preserve">events and </w:t>
            </w:r>
            <w:r>
              <w:rPr>
                <w:rFonts w:ascii="Cambria" w:eastAsia="Times New Roman" w:hAnsi="Cambria" w:cs="Times New Roman"/>
                <w:szCs w:val="28"/>
                <w:u w:val="none"/>
              </w:rPr>
              <w:t>training</w:t>
            </w:r>
            <w:r w:rsidRPr="006505BF">
              <w:rPr>
                <w:rFonts w:ascii="Cambria" w:eastAsia="Times New Roman" w:hAnsi="Cambria" w:cs="Times New Roman"/>
                <w:sz w:val="24"/>
                <w:szCs w:val="28"/>
                <w:u w:val="none"/>
              </w:rPr>
              <w:t xml:space="preserve"> for the</w:t>
            </w:r>
            <w:r>
              <w:rPr>
                <w:rFonts w:ascii="Cambria" w:eastAsia="Times New Roman" w:hAnsi="Cambria" w:cs="Times New Roman"/>
                <w:szCs w:val="28"/>
                <w:u w:val="none"/>
              </w:rPr>
              <w:t xml:space="preserve"> students</w:t>
            </w:r>
          </w:p>
          <w:p w14:paraId="60BFF41B" w14:textId="0E6B69A3" w:rsidR="0055208E" w:rsidRPr="00122622" w:rsidRDefault="0055208E" w:rsidP="00122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8"/>
                <w:u w:val="none"/>
              </w:rPr>
            </w:pPr>
            <w:r>
              <w:rPr>
                <w:rFonts w:ascii="Cambria" w:eastAsia="Times New Roman" w:hAnsi="Cambria" w:cs="Times New Roman"/>
                <w:szCs w:val="28"/>
                <w:u w:val="none"/>
              </w:rPr>
              <w:t>Develop SOPs and processes</w:t>
            </w:r>
          </w:p>
        </w:tc>
      </w:tr>
      <w:tr w:rsidR="00EE0D06" w:rsidRPr="009C39BF" w14:paraId="30466F57" w14:textId="77777777" w:rsidTr="00C664C9">
        <w:trPr>
          <w:trHeight w:val="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564" w14:textId="6F1D8E63" w:rsidR="00EE0D06" w:rsidRPr="003C38A9" w:rsidRDefault="00EE0D06" w:rsidP="004D6F34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3C38A9">
              <w:rPr>
                <w:rFonts w:ascii="Cambria" w:eastAsia="Times New Roman" w:hAnsi="Cambria" w:cs="Times New Roman"/>
                <w:b/>
                <w:sz w:val="24"/>
                <w:szCs w:val="24"/>
                <w:u w:val="none"/>
              </w:rPr>
              <w:lastRenderedPageBreak/>
              <w:t>Any other</w:t>
            </w:r>
          </w:p>
        </w:tc>
      </w:tr>
    </w:tbl>
    <w:p w14:paraId="1EB0925F" w14:textId="66CB3A06" w:rsidR="00F8265F" w:rsidRPr="004E58BB" w:rsidRDefault="00AE79F2" w:rsidP="004E58BB">
      <w:pPr>
        <w:ind w:right="0"/>
        <w:jc w:val="left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p w14:paraId="20BBE137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p w14:paraId="577C3504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sectPr w:rsidR="008A2856" w:rsidRPr="00011C7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55"/>
    <w:multiLevelType w:val="hybridMultilevel"/>
    <w:tmpl w:val="1614499C"/>
    <w:lvl w:ilvl="0" w:tplc="ED88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890F7C"/>
    <w:multiLevelType w:val="hybridMultilevel"/>
    <w:tmpl w:val="170EF260"/>
    <w:lvl w:ilvl="0" w:tplc="0A0009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FF1C0E"/>
    <w:multiLevelType w:val="hybridMultilevel"/>
    <w:tmpl w:val="ECB8E7BA"/>
    <w:lvl w:ilvl="0" w:tplc="FB5A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CA62B8"/>
    <w:multiLevelType w:val="multilevel"/>
    <w:tmpl w:val="DE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11B38"/>
    <w:multiLevelType w:val="hybridMultilevel"/>
    <w:tmpl w:val="D68C4066"/>
    <w:lvl w:ilvl="0" w:tplc="F1B65D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7295">
    <w:abstractNumId w:val="3"/>
  </w:num>
  <w:num w:numId="2" w16cid:durableId="1249342689">
    <w:abstractNumId w:val="5"/>
  </w:num>
  <w:num w:numId="3" w16cid:durableId="1044333090">
    <w:abstractNumId w:val="1"/>
  </w:num>
  <w:num w:numId="4" w16cid:durableId="2044595326">
    <w:abstractNumId w:val="6"/>
  </w:num>
  <w:num w:numId="5" w16cid:durableId="854730632">
    <w:abstractNumId w:val="4"/>
  </w:num>
  <w:num w:numId="6" w16cid:durableId="1917661637">
    <w:abstractNumId w:val="0"/>
  </w:num>
  <w:num w:numId="7" w16cid:durableId="1320842801">
    <w:abstractNumId w:val="2"/>
  </w:num>
  <w:num w:numId="8" w16cid:durableId="830147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70"/>
    <w:rsid w:val="00002415"/>
    <w:rsid w:val="00011C79"/>
    <w:rsid w:val="00066350"/>
    <w:rsid w:val="00070B4F"/>
    <w:rsid w:val="0009764F"/>
    <w:rsid w:val="000A0650"/>
    <w:rsid w:val="000A780B"/>
    <w:rsid w:val="000B408B"/>
    <w:rsid w:val="000B46A6"/>
    <w:rsid w:val="000B54FE"/>
    <w:rsid w:val="000B7B53"/>
    <w:rsid w:val="000D2440"/>
    <w:rsid w:val="000E6D08"/>
    <w:rsid w:val="00101F16"/>
    <w:rsid w:val="001155E3"/>
    <w:rsid w:val="00122622"/>
    <w:rsid w:val="00132B81"/>
    <w:rsid w:val="00132EB0"/>
    <w:rsid w:val="00145CBC"/>
    <w:rsid w:val="001524E9"/>
    <w:rsid w:val="00164993"/>
    <w:rsid w:val="00171578"/>
    <w:rsid w:val="001A30E6"/>
    <w:rsid w:val="001C5EBB"/>
    <w:rsid w:val="001E06AE"/>
    <w:rsid w:val="001F5337"/>
    <w:rsid w:val="00224FD4"/>
    <w:rsid w:val="0023070C"/>
    <w:rsid w:val="0026094E"/>
    <w:rsid w:val="00261C63"/>
    <w:rsid w:val="002663A1"/>
    <w:rsid w:val="00266F70"/>
    <w:rsid w:val="00275AD4"/>
    <w:rsid w:val="00284ED4"/>
    <w:rsid w:val="002E398D"/>
    <w:rsid w:val="0030332C"/>
    <w:rsid w:val="00311C12"/>
    <w:rsid w:val="00373722"/>
    <w:rsid w:val="0037750A"/>
    <w:rsid w:val="003A2612"/>
    <w:rsid w:val="003C38A9"/>
    <w:rsid w:val="003C4160"/>
    <w:rsid w:val="003D136C"/>
    <w:rsid w:val="003D6F0C"/>
    <w:rsid w:val="00407887"/>
    <w:rsid w:val="004169AB"/>
    <w:rsid w:val="0043173F"/>
    <w:rsid w:val="00440107"/>
    <w:rsid w:val="0045668A"/>
    <w:rsid w:val="00492F3A"/>
    <w:rsid w:val="004B3A4E"/>
    <w:rsid w:val="004C7122"/>
    <w:rsid w:val="004D6F34"/>
    <w:rsid w:val="004E0A82"/>
    <w:rsid w:val="004E58BB"/>
    <w:rsid w:val="004F5DA8"/>
    <w:rsid w:val="005333B2"/>
    <w:rsid w:val="00544192"/>
    <w:rsid w:val="00547AE5"/>
    <w:rsid w:val="0055208E"/>
    <w:rsid w:val="0055258D"/>
    <w:rsid w:val="005856A3"/>
    <w:rsid w:val="005A037F"/>
    <w:rsid w:val="005B38DE"/>
    <w:rsid w:val="005B5FA9"/>
    <w:rsid w:val="005B7C96"/>
    <w:rsid w:val="005C1291"/>
    <w:rsid w:val="005D3639"/>
    <w:rsid w:val="005F08B6"/>
    <w:rsid w:val="005F4995"/>
    <w:rsid w:val="0060144D"/>
    <w:rsid w:val="00623B89"/>
    <w:rsid w:val="006446D5"/>
    <w:rsid w:val="006505BF"/>
    <w:rsid w:val="006A7D8D"/>
    <w:rsid w:val="006C233C"/>
    <w:rsid w:val="006C62CD"/>
    <w:rsid w:val="006D7F87"/>
    <w:rsid w:val="006F69CC"/>
    <w:rsid w:val="007122C7"/>
    <w:rsid w:val="0073769E"/>
    <w:rsid w:val="00777731"/>
    <w:rsid w:val="00790C49"/>
    <w:rsid w:val="007C3F8B"/>
    <w:rsid w:val="007D7F25"/>
    <w:rsid w:val="007E39E5"/>
    <w:rsid w:val="007E3CD3"/>
    <w:rsid w:val="007F05D3"/>
    <w:rsid w:val="007F356D"/>
    <w:rsid w:val="007F6121"/>
    <w:rsid w:val="00800B31"/>
    <w:rsid w:val="0083706A"/>
    <w:rsid w:val="00864B2D"/>
    <w:rsid w:val="00875970"/>
    <w:rsid w:val="00877A46"/>
    <w:rsid w:val="00885D4A"/>
    <w:rsid w:val="008958DD"/>
    <w:rsid w:val="00897E63"/>
    <w:rsid w:val="008A2856"/>
    <w:rsid w:val="008D003C"/>
    <w:rsid w:val="008D0C9C"/>
    <w:rsid w:val="008D764C"/>
    <w:rsid w:val="009029D1"/>
    <w:rsid w:val="00915E62"/>
    <w:rsid w:val="00940B0B"/>
    <w:rsid w:val="00957EFA"/>
    <w:rsid w:val="00970286"/>
    <w:rsid w:val="00974F52"/>
    <w:rsid w:val="00987970"/>
    <w:rsid w:val="009B303F"/>
    <w:rsid w:val="009C0802"/>
    <w:rsid w:val="009C39BF"/>
    <w:rsid w:val="009D50AD"/>
    <w:rsid w:val="009E375B"/>
    <w:rsid w:val="009F11AB"/>
    <w:rsid w:val="009F1B29"/>
    <w:rsid w:val="009F565D"/>
    <w:rsid w:val="009F6316"/>
    <w:rsid w:val="00A00C9E"/>
    <w:rsid w:val="00A01854"/>
    <w:rsid w:val="00A51202"/>
    <w:rsid w:val="00A56BFC"/>
    <w:rsid w:val="00A578D2"/>
    <w:rsid w:val="00A75D2E"/>
    <w:rsid w:val="00A87B63"/>
    <w:rsid w:val="00AC01BC"/>
    <w:rsid w:val="00AE79F2"/>
    <w:rsid w:val="00B21EF2"/>
    <w:rsid w:val="00B4739C"/>
    <w:rsid w:val="00B6032D"/>
    <w:rsid w:val="00B65D73"/>
    <w:rsid w:val="00B6795C"/>
    <w:rsid w:val="00B70934"/>
    <w:rsid w:val="00B73E7E"/>
    <w:rsid w:val="00B83B49"/>
    <w:rsid w:val="00BA4077"/>
    <w:rsid w:val="00BC644D"/>
    <w:rsid w:val="00BD0962"/>
    <w:rsid w:val="00BF0A5A"/>
    <w:rsid w:val="00BF41CC"/>
    <w:rsid w:val="00C102A0"/>
    <w:rsid w:val="00C34D26"/>
    <w:rsid w:val="00C411B9"/>
    <w:rsid w:val="00C41C66"/>
    <w:rsid w:val="00C61BC3"/>
    <w:rsid w:val="00C64C16"/>
    <w:rsid w:val="00CA5A8A"/>
    <w:rsid w:val="00CB30EA"/>
    <w:rsid w:val="00CC477C"/>
    <w:rsid w:val="00CE1AFB"/>
    <w:rsid w:val="00D075DC"/>
    <w:rsid w:val="00D514E8"/>
    <w:rsid w:val="00D51B49"/>
    <w:rsid w:val="00D629C4"/>
    <w:rsid w:val="00DB0B02"/>
    <w:rsid w:val="00DC285F"/>
    <w:rsid w:val="00DC29C5"/>
    <w:rsid w:val="00DC5E2C"/>
    <w:rsid w:val="00DD4FB2"/>
    <w:rsid w:val="00DD7988"/>
    <w:rsid w:val="00DE1597"/>
    <w:rsid w:val="00DE223B"/>
    <w:rsid w:val="00DE5B04"/>
    <w:rsid w:val="00DF1BE9"/>
    <w:rsid w:val="00E0393E"/>
    <w:rsid w:val="00E10A67"/>
    <w:rsid w:val="00E171F0"/>
    <w:rsid w:val="00E2470F"/>
    <w:rsid w:val="00E542E9"/>
    <w:rsid w:val="00E772D5"/>
    <w:rsid w:val="00E859AD"/>
    <w:rsid w:val="00E9357D"/>
    <w:rsid w:val="00E946D3"/>
    <w:rsid w:val="00EA6B58"/>
    <w:rsid w:val="00EB2334"/>
    <w:rsid w:val="00ED6186"/>
    <w:rsid w:val="00ED685E"/>
    <w:rsid w:val="00EE0D06"/>
    <w:rsid w:val="00F11FEE"/>
    <w:rsid w:val="00F12FC6"/>
    <w:rsid w:val="00F23A38"/>
    <w:rsid w:val="00F3449A"/>
    <w:rsid w:val="00F53124"/>
    <w:rsid w:val="00F67752"/>
    <w:rsid w:val="00F73D48"/>
    <w:rsid w:val="00F8265F"/>
    <w:rsid w:val="00F905E9"/>
    <w:rsid w:val="00FB0A4A"/>
    <w:rsid w:val="00FC684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8F91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CECOS Innovations</dc:creator>
  <cp:lastModifiedBy>HR</cp:lastModifiedBy>
  <cp:revision>41</cp:revision>
  <dcterms:created xsi:type="dcterms:W3CDTF">2022-12-21T03:15:00Z</dcterms:created>
  <dcterms:modified xsi:type="dcterms:W3CDTF">2022-12-22T03:29:00Z</dcterms:modified>
</cp:coreProperties>
</file>